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327" w:rsidRDefault="00B91327" w:rsidP="00B91327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актов</w:t>
      </w:r>
    </w:p>
    <w:p w:rsidR="00B91327" w:rsidRPr="0094243C" w:rsidRDefault="00B91327" w:rsidP="00B91327">
      <w:pPr>
        <w:jc w:val="center"/>
        <w:rPr>
          <w:b/>
          <w:sz w:val="28"/>
          <w:szCs w:val="28"/>
        </w:rPr>
      </w:pPr>
      <w:r w:rsidRPr="0094243C">
        <w:rPr>
          <w:b/>
          <w:sz w:val="28"/>
          <w:szCs w:val="28"/>
        </w:rPr>
        <w:t xml:space="preserve">законодательства Ульяновской области, подлежащих признанию </w:t>
      </w:r>
      <w:proofErr w:type="gramStart"/>
      <w:r w:rsidRPr="0094243C">
        <w:rPr>
          <w:b/>
          <w:sz w:val="28"/>
          <w:szCs w:val="28"/>
        </w:rPr>
        <w:t>утратившими</w:t>
      </w:r>
      <w:proofErr w:type="gramEnd"/>
      <w:r w:rsidRPr="0094243C">
        <w:rPr>
          <w:b/>
          <w:sz w:val="28"/>
          <w:szCs w:val="28"/>
        </w:rPr>
        <w:t xml:space="preserve"> силу, приостановлению, изменению, дополнению или принятию в связи с принятием проекта закона Ульяновской области</w:t>
      </w:r>
    </w:p>
    <w:p w:rsidR="00B91327" w:rsidRPr="00B91327" w:rsidRDefault="00B91327" w:rsidP="00B91327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91327">
        <w:rPr>
          <w:b/>
          <w:sz w:val="28"/>
          <w:szCs w:val="28"/>
        </w:rPr>
        <w:t xml:space="preserve"> «</w:t>
      </w:r>
      <w:r w:rsidRPr="00B91327">
        <w:rPr>
          <w:rFonts w:eastAsia="Calibri"/>
          <w:b/>
          <w:bCs/>
          <w:color w:val="000000"/>
          <w:sz w:val="28"/>
          <w:szCs w:val="28"/>
          <w:lang w:eastAsia="en-US"/>
        </w:rPr>
        <w:t>О внесении изменения в стать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ю 2 Закона Ульяновской области 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br/>
      </w:r>
      <w:r w:rsidRPr="00B91327">
        <w:rPr>
          <w:rFonts w:eastAsia="Calibri"/>
          <w:b/>
          <w:color w:val="000000"/>
          <w:sz w:val="28"/>
          <w:szCs w:val="28"/>
          <w:lang w:eastAsia="en-US"/>
        </w:rPr>
        <w:t xml:space="preserve">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</w:p>
    <w:p w:rsidR="00B91327" w:rsidRPr="00785594" w:rsidRDefault="00B91327" w:rsidP="00B91327">
      <w:pPr>
        <w:jc w:val="center"/>
        <w:rPr>
          <w:b/>
          <w:sz w:val="28"/>
          <w:szCs w:val="28"/>
        </w:rPr>
      </w:pPr>
    </w:p>
    <w:p w:rsidR="00B91327" w:rsidRPr="00EF159E" w:rsidRDefault="00B91327" w:rsidP="00B91327">
      <w:pPr>
        <w:jc w:val="both"/>
        <w:rPr>
          <w:sz w:val="28"/>
          <w:szCs w:val="28"/>
        </w:rPr>
      </w:pPr>
    </w:p>
    <w:p w:rsidR="00B91327" w:rsidRPr="00051A56" w:rsidRDefault="00B91327" w:rsidP="00B91327">
      <w:pPr>
        <w:tabs>
          <w:tab w:val="left" w:pos="900"/>
        </w:tabs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proofErr w:type="gramStart"/>
      <w:r w:rsidRPr="00051A56">
        <w:rPr>
          <w:bCs/>
          <w:sz w:val="28"/>
          <w:szCs w:val="28"/>
        </w:rPr>
        <w:t xml:space="preserve">Принятие проекта закона Ульяновской области </w:t>
      </w:r>
      <w:r w:rsidR="00BF660B" w:rsidRPr="00BF660B">
        <w:rPr>
          <w:bCs/>
          <w:sz w:val="28"/>
          <w:szCs w:val="28"/>
        </w:rPr>
        <w:t xml:space="preserve"> «О внесении изменения в статью 2 Закона Ульяновской области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  <w:r w:rsidRPr="00051A56">
        <w:rPr>
          <w:bCs/>
          <w:sz w:val="28"/>
          <w:szCs w:val="28"/>
        </w:rPr>
        <w:t xml:space="preserve">не потребует признания утратившими силу, приостановления, изменения или принятия иных актов Ульяновской области для его реализации. </w:t>
      </w:r>
      <w:proofErr w:type="gramEnd"/>
    </w:p>
    <w:p w:rsidR="00B91327" w:rsidRPr="00051A56" w:rsidRDefault="00B91327" w:rsidP="00B91327">
      <w:pPr>
        <w:ind w:left="360"/>
        <w:jc w:val="both"/>
        <w:rPr>
          <w:sz w:val="28"/>
          <w:szCs w:val="28"/>
        </w:rPr>
      </w:pPr>
    </w:p>
    <w:p w:rsidR="00B91327" w:rsidRPr="00051A56" w:rsidRDefault="00B91327" w:rsidP="00B91327">
      <w:pPr>
        <w:jc w:val="both"/>
        <w:rPr>
          <w:sz w:val="28"/>
          <w:szCs w:val="28"/>
        </w:rPr>
      </w:pPr>
    </w:p>
    <w:p w:rsidR="00CF394A" w:rsidRPr="008561E6" w:rsidRDefault="00CF394A" w:rsidP="00CF394A">
      <w:pPr>
        <w:ind w:firstLine="709"/>
        <w:jc w:val="both"/>
        <w:rPr>
          <w:sz w:val="28"/>
          <w:szCs w:val="28"/>
        </w:rPr>
      </w:pPr>
    </w:p>
    <w:p w:rsidR="00CF394A" w:rsidRPr="00ED2A28" w:rsidRDefault="00CF394A" w:rsidP="00CF394A">
      <w:pPr>
        <w:ind w:right="-39"/>
        <w:jc w:val="both"/>
        <w:rPr>
          <w:sz w:val="28"/>
          <w:szCs w:val="28"/>
        </w:rPr>
      </w:pPr>
      <w:proofErr w:type="gramStart"/>
      <w:r w:rsidRPr="00ED2A28">
        <w:rPr>
          <w:sz w:val="28"/>
          <w:szCs w:val="28"/>
        </w:rPr>
        <w:t>Исполняющий</w:t>
      </w:r>
      <w:proofErr w:type="gramEnd"/>
      <w:r w:rsidRPr="00ED2A28">
        <w:rPr>
          <w:sz w:val="28"/>
          <w:szCs w:val="28"/>
        </w:rPr>
        <w:t xml:space="preserve"> обязанности</w:t>
      </w:r>
    </w:p>
    <w:p w:rsidR="00CF394A" w:rsidRPr="00ED2A28" w:rsidRDefault="00CF394A" w:rsidP="00CF394A">
      <w:pPr>
        <w:ind w:right="-39"/>
        <w:jc w:val="both"/>
        <w:rPr>
          <w:sz w:val="28"/>
          <w:szCs w:val="28"/>
        </w:rPr>
      </w:pPr>
      <w:r w:rsidRPr="00ED2A28">
        <w:rPr>
          <w:sz w:val="28"/>
          <w:szCs w:val="28"/>
        </w:rPr>
        <w:t xml:space="preserve">директора Департамента архитектуры </w:t>
      </w:r>
    </w:p>
    <w:p w:rsidR="00CF394A" w:rsidRPr="00ED2A28" w:rsidRDefault="00CF394A" w:rsidP="00CF394A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</w:rPr>
      </w:pPr>
      <w:r w:rsidRPr="00ED2A28">
        <w:rPr>
          <w:sz w:val="28"/>
          <w:szCs w:val="28"/>
        </w:rPr>
        <w:t xml:space="preserve">и градостроительства Ульяновской области – </w:t>
      </w:r>
    </w:p>
    <w:p w:rsidR="00CF394A" w:rsidRPr="00ED2A28" w:rsidRDefault="00CF394A" w:rsidP="00CF394A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</w:rPr>
      </w:pPr>
      <w:r w:rsidRPr="00ED2A28">
        <w:rPr>
          <w:sz w:val="28"/>
          <w:szCs w:val="28"/>
        </w:rPr>
        <w:t xml:space="preserve">главного архитектора </w:t>
      </w:r>
    </w:p>
    <w:p w:rsidR="00CF394A" w:rsidRPr="00ED2A28" w:rsidRDefault="00CF394A" w:rsidP="00CF394A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</w:rPr>
      </w:pPr>
      <w:r w:rsidRPr="00ED2A28">
        <w:rPr>
          <w:sz w:val="28"/>
          <w:szCs w:val="28"/>
        </w:rPr>
        <w:t xml:space="preserve">Ульяновской области                                                         </w:t>
      </w:r>
      <w:bookmarkStart w:id="0" w:name="_GoBack"/>
      <w:bookmarkEnd w:id="0"/>
      <w:r w:rsidRPr="00ED2A28">
        <w:rPr>
          <w:sz w:val="28"/>
          <w:szCs w:val="28"/>
        </w:rPr>
        <w:t xml:space="preserve">                  </w:t>
      </w:r>
      <w:proofErr w:type="spellStart"/>
      <w:r w:rsidRPr="00ED2A28">
        <w:rPr>
          <w:sz w:val="28"/>
          <w:szCs w:val="28"/>
        </w:rPr>
        <w:t>С.А.Кангро</w:t>
      </w:r>
      <w:proofErr w:type="spellEnd"/>
    </w:p>
    <w:p w:rsidR="00CF394A" w:rsidRDefault="00CF394A" w:rsidP="00CF39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7173" w:rsidRDefault="00FC7173" w:rsidP="00CF394A">
      <w:pPr>
        <w:tabs>
          <w:tab w:val="left" w:pos="9180"/>
        </w:tabs>
        <w:jc w:val="both"/>
      </w:pPr>
    </w:p>
    <w:sectPr w:rsidR="00FC7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EC4"/>
    <w:rsid w:val="00772EC4"/>
    <w:rsid w:val="00B91327"/>
    <w:rsid w:val="00BF660B"/>
    <w:rsid w:val="00CF394A"/>
    <w:rsid w:val="00FC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2016-11-11T06:54:00Z</dcterms:created>
  <dcterms:modified xsi:type="dcterms:W3CDTF">2016-11-11T06:55:00Z</dcterms:modified>
</cp:coreProperties>
</file>